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38" w:rsidRPr="00243538" w:rsidRDefault="002F2CBD" w:rsidP="002435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2CBD">
        <w:rPr>
          <w:rFonts w:ascii="Times New Roman" w:eastAsia="Calibri" w:hAnsi="Times New Roman" w:cs="Times New Roman"/>
          <w:b/>
          <w:sz w:val="28"/>
          <w:szCs w:val="28"/>
        </w:rPr>
        <w:t xml:space="preserve">Из опыта работы </w:t>
      </w:r>
      <w:r w:rsidR="004D4D59">
        <w:rPr>
          <w:rFonts w:ascii="Times New Roman" w:eastAsia="Calibri" w:hAnsi="Times New Roman" w:cs="Times New Roman"/>
          <w:b/>
          <w:sz w:val="28"/>
          <w:szCs w:val="28"/>
        </w:rPr>
        <w:t>Деминой Наталии Александровны</w:t>
      </w:r>
      <w:r w:rsidRPr="002F2C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43538" w:rsidRPr="00243538" w:rsidRDefault="00243538" w:rsidP="002435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35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4353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243538">
        <w:rPr>
          <w:rFonts w:ascii="Times New Roman" w:eastAsia="Calibri" w:hAnsi="Times New Roman" w:cs="Times New Roman"/>
          <w:b/>
          <w:sz w:val="28"/>
          <w:szCs w:val="28"/>
        </w:rPr>
        <w:t>МАДОУ «ЦРР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43538">
        <w:rPr>
          <w:rFonts w:ascii="Times New Roman" w:eastAsia="Calibri" w:hAnsi="Times New Roman" w:cs="Times New Roman"/>
          <w:b/>
          <w:sz w:val="28"/>
          <w:szCs w:val="28"/>
        </w:rPr>
        <w:t>- Д/С № 111» г. Сыктывкара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243538">
        <w:rPr>
          <w:rFonts w:ascii="Times New Roman" w:eastAsia="Calibri" w:hAnsi="Times New Roman" w:cs="Times New Roman"/>
          <w:b/>
          <w:sz w:val="28"/>
          <w:szCs w:val="28"/>
        </w:rPr>
        <w:t xml:space="preserve"> Республики Коми</w:t>
      </w:r>
    </w:p>
    <w:p w:rsidR="002F2CBD" w:rsidRPr="002F2CBD" w:rsidRDefault="00243538" w:rsidP="002435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Статья </w:t>
      </w:r>
      <w:r w:rsidRPr="002435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2CBD" w:rsidRPr="002F2CBD">
        <w:rPr>
          <w:rFonts w:ascii="Times New Roman" w:eastAsia="Calibri" w:hAnsi="Times New Roman" w:cs="Times New Roman"/>
          <w:b/>
          <w:sz w:val="28"/>
          <w:szCs w:val="28"/>
        </w:rPr>
        <w:t>«Организация развивающей предметно-пространственной среды в группе, для обеспечения комфортного пребывания ребенка в детском саду.</w:t>
      </w:r>
    </w:p>
    <w:p w:rsidR="002F2CBD" w:rsidRPr="002F2CBD" w:rsidRDefault="002F2CBD" w:rsidP="002F2CBD">
      <w:pPr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106D" w:rsidRPr="004C106D" w:rsidRDefault="004C106D" w:rsidP="004C106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4C106D">
        <w:rPr>
          <w:color w:val="000000"/>
          <w:sz w:val="28"/>
          <w:szCs w:val="28"/>
        </w:rPr>
        <w:t xml:space="preserve">Организация современного педагогического процесса в образовательных организациях, реализующих образовательную программу дошкольного образования, требует от педагогических коллективов создания своеобразной материальной среды. Одним из главных показателей качества дошкольного образования является развивающая предметно–пространственная среда, созданная в соответствии с требованиями федеральных государственных образовательных стандартов дошкольного образования (далее – ФГОС </w:t>
      </w:r>
      <w:proofErr w:type="gramStart"/>
      <w:r w:rsidRPr="004C106D">
        <w:rPr>
          <w:color w:val="000000"/>
          <w:sz w:val="28"/>
          <w:szCs w:val="28"/>
        </w:rPr>
        <w:t>ДО</w:t>
      </w:r>
      <w:proofErr w:type="gramEnd"/>
      <w:r w:rsidRPr="004C106D">
        <w:rPr>
          <w:color w:val="000000"/>
          <w:sz w:val="28"/>
          <w:szCs w:val="28"/>
        </w:rPr>
        <w:t>).</w:t>
      </w:r>
    </w:p>
    <w:p w:rsidR="004C106D" w:rsidRPr="004C106D" w:rsidRDefault="004C106D" w:rsidP="004C106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4C106D">
        <w:rPr>
          <w:color w:val="000000"/>
          <w:sz w:val="28"/>
          <w:szCs w:val="28"/>
        </w:rPr>
        <w:t xml:space="preserve">Предметно-пространственная развивающая образовательная среда, создаваемая в образовательных организациях в соответствии с требованиями ФГОС </w:t>
      </w:r>
      <w:proofErr w:type="gramStart"/>
      <w:r w:rsidRPr="004C106D">
        <w:rPr>
          <w:color w:val="000000"/>
          <w:sz w:val="28"/>
          <w:szCs w:val="28"/>
        </w:rPr>
        <w:t>ДО</w:t>
      </w:r>
      <w:proofErr w:type="gramEnd"/>
      <w:r w:rsidRPr="004C106D">
        <w:rPr>
          <w:color w:val="000000"/>
          <w:sz w:val="28"/>
          <w:szCs w:val="28"/>
        </w:rPr>
        <w:t xml:space="preserve">, </w:t>
      </w:r>
      <w:proofErr w:type="gramStart"/>
      <w:r w:rsidRPr="004C106D">
        <w:rPr>
          <w:color w:val="000000"/>
          <w:sz w:val="28"/>
          <w:szCs w:val="28"/>
        </w:rPr>
        <w:t>должна</w:t>
      </w:r>
      <w:proofErr w:type="gramEnd"/>
      <w:r w:rsidRPr="004C106D">
        <w:rPr>
          <w:color w:val="000000"/>
          <w:sz w:val="28"/>
          <w:szCs w:val="28"/>
        </w:rPr>
        <w:t xml:space="preserve"> обеспечивать возможность педагогам эффективно развивать индивидуальность каждого ребенка с учетом его склонностей, интересов, уровня активности.</w:t>
      </w:r>
    </w:p>
    <w:p w:rsidR="004C106D" w:rsidRPr="004C106D" w:rsidRDefault="004C106D" w:rsidP="004C106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4C106D">
        <w:rPr>
          <w:color w:val="000000"/>
          <w:sz w:val="28"/>
          <w:szCs w:val="28"/>
        </w:rPr>
        <w:t>В каждой образовательной организации предметная среда должна иметь характер открытой, незамкнутой системы, способной к корректировке и развитию. Иначе говоря, среда должна стать не только развивающей, но и развивающейся.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2F2CBD" w:rsidRPr="002F2CBD" w:rsidRDefault="002F2CBD" w:rsidP="00BB6F7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Развивающая среда – это необходимый фактор для развития ребенка. Чем богаче и насыщенней развивающая среда, тем интереснее и познавательнее в ней находиться ребенку. </w:t>
      </w:r>
    </w:p>
    <w:p w:rsidR="002F2CBD" w:rsidRPr="002F2CBD" w:rsidRDefault="00BB6F74" w:rsidP="00BB6F7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Содержание развивающей предметно-пространственной среды в нашей группе  отражает гендерный подход, </w:t>
      </w:r>
      <w:r w:rsidR="008E158A">
        <w:rPr>
          <w:rFonts w:ascii="Times New Roman" w:eastAsia="Calibri" w:hAnsi="Times New Roman" w:cs="Times New Roman"/>
          <w:sz w:val="28"/>
          <w:szCs w:val="28"/>
        </w:rPr>
        <w:t>учитывает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интерес</w:t>
      </w:r>
      <w:r w:rsidR="008E158A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мальчиков и девочек, имеет гибкое зонирование, периодически изменяется, постоянно обогащается   </w:t>
      </w:r>
      <w:r>
        <w:rPr>
          <w:rFonts w:ascii="Times New Roman" w:eastAsia="Calibri" w:hAnsi="Times New Roman" w:cs="Times New Roman"/>
          <w:sz w:val="28"/>
          <w:szCs w:val="28"/>
        </w:rPr>
        <w:t>с учетом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интереса детей, на зону ближайшего развития, индивидуальны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детей. </w:t>
      </w:r>
    </w:p>
    <w:p w:rsidR="002F2CBD" w:rsidRPr="002F2CBD" w:rsidRDefault="002F2CBD" w:rsidP="00BB6F7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Все игры и материалы в группе расположены таким образом, что каждый ребенок  име</w:t>
      </w:r>
      <w:r w:rsidR="00BB6F74">
        <w:rPr>
          <w:rFonts w:ascii="Times New Roman" w:eastAsia="Calibri" w:hAnsi="Times New Roman" w:cs="Times New Roman"/>
          <w:sz w:val="28"/>
          <w:szCs w:val="28"/>
        </w:rPr>
        <w:t>л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свободный доступ к ним.</w:t>
      </w:r>
    </w:p>
    <w:p w:rsidR="002F2CBD" w:rsidRPr="002F2CBD" w:rsidRDefault="002F2CBD" w:rsidP="00BB6F7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>Развивающая предметно – пространственная среда в группе организованна с учетом требований ФГОС</w:t>
      </w:r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>ДО</w:t>
      </w:r>
      <w:proofErr w:type="gramEnd"/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, </w:t>
      </w:r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 обеспечивает </w:t>
      </w:r>
      <w:proofErr w:type="gramStart"/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>реализацию</w:t>
      </w:r>
      <w:proofErr w:type="gramEnd"/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содержания </w:t>
      </w:r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>все</w:t>
      </w:r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>х</w:t>
      </w:r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="00BB6F74">
        <w:rPr>
          <w:rFonts w:ascii="Times New Roman" w:eastAsia="Calibri" w:hAnsi="Times New Roman" w:cs="Times New Roman"/>
          <w:color w:val="111111"/>
          <w:sz w:val="28"/>
          <w:szCs w:val="28"/>
        </w:rPr>
        <w:t>пяти</w:t>
      </w:r>
      <w:r w:rsidRPr="002F2CBD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образовательных областей: </w:t>
      </w:r>
    </w:p>
    <w:p w:rsidR="002F2CBD" w:rsidRPr="002F2CBD" w:rsidRDefault="002F2CBD" w:rsidP="00BB6F7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Социально – коммуникативное развитие</w:t>
      </w:r>
    </w:p>
    <w:p w:rsidR="002F2CBD" w:rsidRPr="002F2CBD" w:rsidRDefault="002F2CBD" w:rsidP="00BB6F7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Познавательное развитие</w:t>
      </w:r>
    </w:p>
    <w:p w:rsidR="002F2CBD" w:rsidRPr="002F2CBD" w:rsidRDefault="002F2CBD" w:rsidP="00BB6F7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Речевое развитие</w:t>
      </w:r>
    </w:p>
    <w:p w:rsidR="002F2CBD" w:rsidRPr="002F2CBD" w:rsidRDefault="002F2CBD" w:rsidP="00BB6F7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Художественно – эстетическое развитие</w:t>
      </w:r>
    </w:p>
    <w:p w:rsidR="002F2CBD" w:rsidRPr="002F2CBD" w:rsidRDefault="002F2CBD" w:rsidP="00BB6F7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>Физическое развитие</w:t>
      </w:r>
    </w:p>
    <w:p w:rsidR="002F2CBD" w:rsidRPr="002F2CBD" w:rsidRDefault="00BB6F74" w:rsidP="00BB6F74">
      <w:pPr>
        <w:spacing w:after="16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Проектируя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развивающую среду, мы позаботились  о   психологическом комфорте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воспитанников.  Д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ля того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что бы  дети имели возможность 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побыть </w:t>
      </w:r>
      <w:r>
        <w:rPr>
          <w:rFonts w:ascii="Times New Roman" w:eastAsia="Calibri" w:hAnsi="Times New Roman" w:cs="Times New Roman"/>
          <w:sz w:val="28"/>
          <w:szCs w:val="28"/>
        </w:rPr>
        <w:t>в одиночестве</w:t>
      </w:r>
      <w:r w:rsidRPr="002F2CBD">
        <w:rPr>
          <w:rFonts w:ascii="Times New Roman" w:eastAsia="Calibri" w:hAnsi="Times New Roman" w:cs="Times New Roman"/>
          <w:sz w:val="28"/>
          <w:szCs w:val="28"/>
        </w:rPr>
        <w:t>, поиграть, помечтать, полистать любимые книжки, восстановить силы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и отдохнуть, н</w:t>
      </w:r>
      <w:r w:rsidRPr="002F2CBD">
        <w:rPr>
          <w:rFonts w:ascii="Times New Roman" w:eastAsia="Calibri" w:hAnsi="Times New Roman" w:cs="Times New Roman"/>
          <w:sz w:val="28"/>
          <w:szCs w:val="28"/>
        </w:rPr>
        <w:t>а сшиты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2F2CBD">
        <w:rPr>
          <w:rFonts w:ascii="Times New Roman" w:eastAsia="Calibri" w:hAnsi="Times New Roman" w:cs="Times New Roman"/>
          <w:sz w:val="28"/>
          <w:szCs w:val="28"/>
        </w:rPr>
        <w:t>мамами, мягки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подушечк</w:t>
      </w:r>
      <w:r>
        <w:rPr>
          <w:rFonts w:ascii="Times New Roman" w:eastAsia="Calibri" w:hAnsi="Times New Roman" w:cs="Times New Roman"/>
          <w:sz w:val="28"/>
          <w:szCs w:val="28"/>
        </w:rPr>
        <w:t>ах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мы создали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«Уголок уедин</w:t>
      </w:r>
      <w:r>
        <w:rPr>
          <w:rFonts w:ascii="Times New Roman" w:eastAsia="Calibri" w:hAnsi="Times New Roman" w:cs="Times New Roman"/>
          <w:sz w:val="28"/>
          <w:szCs w:val="28"/>
        </w:rPr>
        <w:t>ения»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2CBD" w:rsidRPr="002F2CBD" w:rsidRDefault="002F2CBD" w:rsidP="002F2CBD">
      <w:pPr>
        <w:spacing w:after="16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F2CBD" w:rsidRPr="002F2CBD" w:rsidRDefault="002F2CBD" w:rsidP="002F2CBD">
      <w:pPr>
        <w:spacing w:after="16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F2CBD" w:rsidRPr="002F2CBD" w:rsidRDefault="002F2CBD" w:rsidP="002F2CBD">
      <w:pPr>
        <w:spacing w:after="160" w:line="259" w:lineRule="auto"/>
        <w:ind w:right="-56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2D434" wp14:editId="55939433">
            <wp:extent cx="1605516" cy="2146156"/>
            <wp:effectExtent l="114300" t="57150" r="71120" b="1593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86" cy="21463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9430B" wp14:editId="0D7DC0A9">
            <wp:extent cx="2445489" cy="2195291"/>
            <wp:effectExtent l="114300" t="57150" r="107315" b="147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84" cy="220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ind w:right="-56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F2CBD" w:rsidRPr="002F2CBD" w:rsidRDefault="002F2CBD" w:rsidP="002F2CBD">
      <w:pPr>
        <w:spacing w:after="160" w:line="259" w:lineRule="auto"/>
        <w:ind w:right="-56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4C7B2" wp14:editId="4B7DC943">
            <wp:extent cx="2450292" cy="1998921"/>
            <wp:effectExtent l="114300" t="57150" r="83820" b="154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5" t="58249" r="5116" b="3331"/>
                    <a:stretch/>
                  </pic:blipFill>
                  <pic:spPr bwMode="auto">
                    <a:xfrm>
                      <a:off x="0" y="0"/>
                      <a:ext cx="2450995" cy="1999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EE1C3" wp14:editId="7147C82F">
            <wp:extent cx="1679945" cy="2183928"/>
            <wp:effectExtent l="114300" t="57150" r="73025" b="1593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4" t="14872" r="7676" b="40821"/>
                    <a:stretch/>
                  </pic:blipFill>
                  <pic:spPr bwMode="auto">
                    <a:xfrm>
                      <a:off x="0" y="0"/>
                      <a:ext cx="1680178" cy="21842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7A4D0" wp14:editId="10DAB594">
            <wp:extent cx="1711842" cy="2244775"/>
            <wp:effectExtent l="114300" t="57150" r="79375" b="155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8" t="14872" r="34651" b="42061"/>
                    <a:stretch/>
                  </pic:blipFill>
                  <pic:spPr bwMode="auto">
                    <a:xfrm>
                      <a:off x="0" y="0"/>
                      <a:ext cx="1713705" cy="2247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ind w:right="-56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2CBD" w:rsidRPr="002F2CBD" w:rsidRDefault="00BB6F74" w:rsidP="00BB6F74">
      <w:pPr>
        <w:spacing w:after="160" w:line="259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 целью </w:t>
      </w:r>
      <w:r w:rsidRPr="00BB6F7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первичных естественнонаучных представлений, наблюдательности, любознательности, активности, мыслительных  операций (анализа, сравнения, обобщения, классификации, наблюдения)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создан  центр эксперементирования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Он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представляет 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собой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своего рода мини-лабораторию  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для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детских исследований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предназначена , как для организованной, так и для самостоятельной исследовательской деятельности детей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proofErr w:type="gramStart"/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Рабочая зона экспериментирования включает в себя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материалы и оборудование для опытов: микроскопы, лупы, весы, песочные часы, компас, магниты; разнообразные сосуды из различных материалов; картотека игр – экспериментов; природный материал: камешки, глина, песок, шишки, ракушки и прочим материалом (мука, соль, сахар, линейки, сантиметровые ленты и тд);</w:t>
      </w:r>
      <w:proofErr w:type="gramEnd"/>
    </w:p>
    <w:p w:rsidR="002F2CBD" w:rsidRPr="00E74C3B" w:rsidRDefault="002F2CBD" w:rsidP="00E74C3B">
      <w:pPr>
        <w:spacing w:after="160" w:line="259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центре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экспериментрования предусмотрено </w:t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место для хранения приборов и материалов, мест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</w:t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проведения опытов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а так же место </w:t>
      </w:r>
      <w:r w:rsidR="00E74C3B" w:rsidRPr="00E74C3B">
        <w:rPr>
          <w:rFonts w:ascii="Open Sans" w:hAnsi="Open Sans"/>
          <w:color w:val="1B1C2A"/>
          <w:sz w:val="28"/>
          <w:szCs w:val="28"/>
          <w:shd w:val="clear" w:color="auto" w:fill="FFFFFF"/>
        </w:rPr>
        <w:t>для организации временных выставок, размещения макетов и моделей</w:t>
      </w:r>
      <w:r w:rsidRP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E74C3B" w:rsidRPr="00E74C3B">
        <w:rPr>
          <w:rFonts w:ascii="Open Sans" w:hAnsi="Open Sans"/>
          <w:color w:val="1B1C2A"/>
          <w:sz w:val="28"/>
          <w:szCs w:val="28"/>
          <w:shd w:val="clear" w:color="auto" w:fill="FFFFFF"/>
        </w:rPr>
        <w:t xml:space="preserve">Обязательным условием </w:t>
      </w:r>
      <w:r w:rsidR="00E74C3B" w:rsidRPr="00E74C3B">
        <w:rPr>
          <w:rFonts w:ascii="Open Sans" w:hAnsi="Open Sans"/>
          <w:color w:val="1B1C2A"/>
          <w:sz w:val="28"/>
          <w:szCs w:val="28"/>
          <w:shd w:val="clear" w:color="auto" w:fill="FFFFFF"/>
        </w:rPr>
        <w:lastRenderedPageBreak/>
        <w:t>работы уголка экспериментирования является создание временных выставок для детей.</w:t>
      </w:r>
    </w:p>
    <w:p w:rsidR="002F2CBD" w:rsidRPr="002F2CBD" w:rsidRDefault="002F2CBD" w:rsidP="002F2CB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F3D18E" wp14:editId="3CBB2368">
            <wp:extent cx="1603258" cy="2147776"/>
            <wp:effectExtent l="114300" t="57150" r="73660" b="1574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95" cy="2151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4A1921" wp14:editId="1FB30AB7">
            <wp:extent cx="1403781" cy="2319270"/>
            <wp:effectExtent l="114300" t="38100" r="63500" b="138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8"/>
                    <a:stretch/>
                  </pic:blipFill>
                  <pic:spPr bwMode="auto">
                    <a:xfrm>
                      <a:off x="0" y="0"/>
                      <a:ext cx="1410773" cy="2330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C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AECE8C" wp14:editId="77368FF2">
            <wp:extent cx="2733568" cy="2148524"/>
            <wp:effectExtent l="133350" t="57150" r="105410" b="156845"/>
            <wp:docPr id="8" name="Рисунок 8" descr="C:\Users\svetl\OneDrive\Рабочий стол\IMG_20200214_1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\OneDrive\Рабочий стол\IMG_20200214_17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95"/>
                    <a:stretch/>
                  </pic:blipFill>
                  <pic:spPr bwMode="auto">
                    <a:xfrm>
                      <a:off x="0" y="0"/>
                      <a:ext cx="2756446" cy="21665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B86F2" wp14:editId="0F34AA30">
            <wp:extent cx="4614530" cy="2392325"/>
            <wp:effectExtent l="133350" t="57150" r="72390" b="160655"/>
            <wp:docPr id="9" name="Рисунок 9" descr="F:\Материалы для работы\моя работа\фоторабота\фото детей с работы\фото детей\IMG_20191010_08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для работы\моя работа\фоторабота\фото детей с работы\фото детей\IMG_20191010_08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0" t="6565" r="10345" b="44200"/>
                    <a:stretch/>
                  </pic:blipFill>
                  <pic:spPr bwMode="auto">
                    <a:xfrm>
                      <a:off x="0" y="0"/>
                      <a:ext cx="4618069" cy="2394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2CBD" w:rsidRDefault="002F2CBD" w:rsidP="00E74C3B">
      <w:pPr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Гендерный подход  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позволяет </w:t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реализ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овать</w:t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возможность для девочек и мальчиков </w:t>
      </w:r>
      <w:r w:rsidR="00E74C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удовлетворять сови интересы и потребности</w:t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 </w:t>
      </w:r>
      <w:proofErr w:type="gramStart"/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группе размещены игровые зоны для девочек (парикмахерская, больница, магазин, семья) и мальчиков (разнообразные технические игрушки, машины, конструкторы). </w:t>
      </w:r>
      <w:proofErr w:type="gramEnd"/>
    </w:p>
    <w:p w:rsidR="00B64255" w:rsidRPr="002F2CBD" w:rsidRDefault="00B64255" w:rsidP="002F2CBD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F2CBD" w:rsidRPr="002F2CBD" w:rsidRDefault="002F2CBD" w:rsidP="002F2CBD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1B6B8" wp14:editId="0F7BB565">
            <wp:extent cx="1725069" cy="2590800"/>
            <wp:effectExtent l="95250" t="38100" r="66040" b="133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67" cy="26043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EAA39C" wp14:editId="1F9348D4">
            <wp:extent cx="1814295" cy="2495550"/>
            <wp:effectExtent l="95250" t="38100" r="52705" b="13335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8" cy="2494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64255" w:rsidRDefault="002F2CBD" w:rsidP="00B64255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61ADD" wp14:editId="5FF1748A">
            <wp:extent cx="2694940" cy="2018030"/>
            <wp:effectExtent l="114300" t="38100" r="86360" b="134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0AD52" wp14:editId="13D5FECE">
            <wp:extent cx="2681390" cy="2009553"/>
            <wp:effectExtent l="114300" t="57150" r="81280" b="143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4" cy="20111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4255" w:rsidRDefault="00B64255" w:rsidP="00B64255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4255" w:rsidRDefault="00E74C3B" w:rsidP="00E74C3B">
      <w:pPr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Развитие двигательной активности и физических качеств обеспечивается спортивным инвентарем и оборудованием, которое размещено в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зоне физического развития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Здесь в достаточном количестве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име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ю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тся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мячи, скакалки, клюшки, ленточки, самодельные</w:t>
      </w:r>
      <w:r w:rsidR="00B6425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массажные коврики.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4255" w:rsidRDefault="00B64255" w:rsidP="00B64255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4255" w:rsidRDefault="00B64255" w:rsidP="00B64255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F2CB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7D5FDCD" wp14:editId="4776899F">
            <wp:extent cx="1962150" cy="2984102"/>
            <wp:effectExtent l="114300" t="57150" r="76200" b="159385"/>
            <wp:docPr id="14" name="Рисунок 14" descr="C:\Users\svetl\OneDrive\Рабочий стол\IMG_20200527_08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\OneDrive\Рабочий стол\IMG_20200527_083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84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BD" w:rsidRPr="002F2CBD" w:rsidRDefault="00B10CAC" w:rsidP="00A40840">
      <w:pPr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У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голок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2F2CBD">
        <w:rPr>
          <w:rFonts w:ascii="Times New Roman" w:eastAsia="Calibri" w:hAnsi="Times New Roman" w:cs="Times New Roman"/>
          <w:sz w:val="28"/>
          <w:szCs w:val="28"/>
        </w:rPr>
        <w:t>еатрал</w:t>
      </w:r>
      <w:r>
        <w:rPr>
          <w:rFonts w:ascii="Times New Roman" w:eastAsia="Calibri" w:hAnsi="Times New Roman" w:cs="Times New Roman"/>
          <w:sz w:val="28"/>
          <w:szCs w:val="28"/>
        </w:rPr>
        <w:t>изованной деятельности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создан с целью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раскрытия творческого потенциала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помощью приемов драматизации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>
        <w:rPr>
          <w:rFonts w:ascii="Times New Roman" w:eastAsia="Calibri" w:hAnsi="Times New Roman" w:cs="Times New Roman"/>
          <w:sz w:val="28"/>
          <w:szCs w:val="28"/>
        </w:rPr>
        <w:t>развития монологической и диалогической речи, формирования коммуникативных навыков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.  Данный центр содержит различные виды театров: пальчиковый, кукольный, театр фигурок и т. д.,</w:t>
      </w:r>
      <w:r w:rsidR="002F2CBD" w:rsidRPr="002F2CBD">
        <w:rPr>
          <w:rFonts w:ascii="Calibri" w:eastAsia="Calibri" w:hAnsi="Calibri" w:cs="Times New Roman"/>
          <w:sz w:val="28"/>
          <w:szCs w:val="28"/>
        </w:rPr>
        <w:t xml:space="preserve"> </w:t>
      </w:r>
      <w:r w:rsidR="00A40840">
        <w:rPr>
          <w:rFonts w:ascii="Times New Roman" w:eastAsia="Calibri" w:hAnsi="Times New Roman" w:cs="Times New Roman"/>
          <w:sz w:val="28"/>
          <w:szCs w:val="28"/>
        </w:rPr>
        <w:t>которые позволяют разнообразить творческую деятельность детей</w:t>
      </w:r>
      <w:proofErr w:type="gramStart"/>
      <w:r w:rsidR="00A40840">
        <w:rPr>
          <w:rFonts w:ascii="Times New Roman" w:eastAsia="Calibri" w:hAnsi="Times New Roman" w:cs="Times New Roman"/>
          <w:sz w:val="28"/>
          <w:szCs w:val="28"/>
        </w:rPr>
        <w:t>.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F2CBD" w:rsidRDefault="002F2CBD" w:rsidP="002F2CB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2CB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91CFA6" wp14:editId="68D7C967">
            <wp:extent cx="1807535" cy="2418975"/>
            <wp:effectExtent l="114300" t="57150" r="78740" b="153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05" cy="2428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5653CD" wp14:editId="3FD9C214">
            <wp:extent cx="3219228" cy="2402958"/>
            <wp:effectExtent l="114300" t="57150" r="76835" b="149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87" cy="2410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BD" w:rsidRPr="002F2CBD" w:rsidRDefault="002F2CBD" w:rsidP="00B6425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F2CBD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A40840" w:rsidRPr="00A40840" w:rsidRDefault="002F2CBD" w:rsidP="00A4084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B1C2A"/>
          <w:sz w:val="28"/>
          <w:szCs w:val="28"/>
        </w:rPr>
      </w:pPr>
      <w:r w:rsidRPr="002F2CBD">
        <w:rPr>
          <w:rFonts w:eastAsia="Calibri"/>
          <w:b/>
          <w:sz w:val="28"/>
          <w:szCs w:val="28"/>
        </w:rPr>
        <w:t xml:space="preserve"> </w:t>
      </w:r>
      <w:r w:rsidR="00A40840" w:rsidRPr="00A40840">
        <w:rPr>
          <w:color w:val="1B1C2A"/>
          <w:sz w:val="28"/>
          <w:szCs w:val="28"/>
        </w:rPr>
        <w:t>С целью развития</w:t>
      </w:r>
      <w:r w:rsidR="00A40840">
        <w:rPr>
          <w:color w:val="1B1C2A"/>
          <w:sz w:val="28"/>
          <w:szCs w:val="28"/>
        </w:rPr>
        <w:t>, а</w:t>
      </w:r>
      <w:r w:rsidR="00A40840" w:rsidRPr="00A40840">
        <w:rPr>
          <w:color w:val="1B1C2A"/>
          <w:sz w:val="28"/>
          <w:szCs w:val="28"/>
        </w:rPr>
        <w:t xml:space="preserve"> при необходимости </w:t>
      </w:r>
      <w:r w:rsidR="00A40840">
        <w:rPr>
          <w:color w:val="1B1C2A"/>
          <w:sz w:val="28"/>
          <w:szCs w:val="28"/>
        </w:rPr>
        <w:t xml:space="preserve">и </w:t>
      </w:r>
      <w:r w:rsidR="00A40840" w:rsidRPr="00A40840">
        <w:rPr>
          <w:color w:val="1B1C2A"/>
          <w:sz w:val="28"/>
          <w:szCs w:val="28"/>
        </w:rPr>
        <w:t>корректировки речевых умений воспитанников</w:t>
      </w:r>
      <w:r w:rsidR="00A40840">
        <w:rPr>
          <w:color w:val="1B1C2A"/>
          <w:sz w:val="28"/>
          <w:szCs w:val="28"/>
        </w:rPr>
        <w:t>,</w:t>
      </w:r>
      <w:r w:rsidR="00A40840" w:rsidRPr="00A40840">
        <w:rPr>
          <w:color w:val="1B1C2A"/>
          <w:sz w:val="28"/>
          <w:szCs w:val="28"/>
        </w:rPr>
        <w:t xml:space="preserve"> оформлен речевой уголок, который объединяет в себя условия, созданные для ознакомления детей с художественной литературой, общего речевого развития, при необходимости коррекции речевого развития. </w:t>
      </w:r>
    </w:p>
    <w:p w:rsidR="002F2CBD" w:rsidRPr="002F2CBD" w:rsidRDefault="002F2CBD" w:rsidP="00A4084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4084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A40840" w:rsidRPr="00A40840">
        <w:rPr>
          <w:rFonts w:ascii="Times New Roman" w:hAnsi="Times New Roman" w:cs="Times New Roman"/>
          <w:color w:val="000000"/>
          <w:sz w:val="28"/>
          <w:szCs w:val="28"/>
        </w:rPr>
        <w:t>Уголок речевого развития представляет собой специально оборудованное пространство для игр поодиночке или небольшими группами. Он оборудован достаточно большим количеством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альбом</w:t>
      </w:r>
      <w:r w:rsidR="00A40840">
        <w:rPr>
          <w:rFonts w:ascii="Times New Roman" w:eastAsia="Calibri" w:hAnsi="Times New Roman" w:cs="Times New Roman"/>
          <w:sz w:val="28"/>
          <w:szCs w:val="28"/>
        </w:rPr>
        <w:t>ов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для рассматривания</w:t>
      </w:r>
      <w:r w:rsidR="00A40840">
        <w:rPr>
          <w:rFonts w:ascii="Times New Roman" w:eastAsia="Calibri" w:hAnsi="Times New Roman" w:cs="Times New Roman"/>
          <w:sz w:val="28"/>
          <w:szCs w:val="28"/>
        </w:rPr>
        <w:t xml:space="preserve"> различной тематики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40840">
        <w:rPr>
          <w:rFonts w:ascii="Times New Roman" w:eastAsia="Calibri" w:hAnsi="Times New Roman" w:cs="Times New Roman"/>
          <w:sz w:val="28"/>
          <w:szCs w:val="28"/>
        </w:rPr>
        <w:t xml:space="preserve">детской художественной литературой, дидактическими </w:t>
      </w:r>
      <w:r w:rsidRPr="002F2CBD">
        <w:rPr>
          <w:rFonts w:ascii="Times New Roman" w:eastAsia="Calibri" w:hAnsi="Times New Roman" w:cs="Times New Roman"/>
          <w:sz w:val="28"/>
          <w:szCs w:val="28"/>
        </w:rPr>
        <w:t>и речевы</w:t>
      </w:r>
      <w:r w:rsidR="00A40840">
        <w:rPr>
          <w:rFonts w:ascii="Times New Roman" w:eastAsia="Calibri" w:hAnsi="Times New Roman" w:cs="Times New Roman"/>
          <w:sz w:val="28"/>
          <w:szCs w:val="28"/>
        </w:rPr>
        <w:t>ми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 w:rsidR="00A40840">
        <w:rPr>
          <w:rFonts w:ascii="Times New Roman" w:eastAsia="Calibri" w:hAnsi="Times New Roman" w:cs="Times New Roman"/>
          <w:sz w:val="28"/>
          <w:szCs w:val="28"/>
        </w:rPr>
        <w:t xml:space="preserve">ами. Здесь представлена </w:t>
      </w:r>
      <w:r w:rsidRPr="002F2CBD">
        <w:rPr>
          <w:rFonts w:ascii="Times New Roman" w:eastAsia="Calibri" w:hAnsi="Times New Roman" w:cs="Times New Roman"/>
          <w:sz w:val="28"/>
          <w:szCs w:val="28"/>
        </w:rPr>
        <w:t>картотека игр на развитие речевого дыхания</w:t>
      </w:r>
      <w:r w:rsidR="00A4084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картотека артикуляционных упражнений</w:t>
      </w:r>
      <w:r w:rsidR="00A40840">
        <w:rPr>
          <w:rFonts w:ascii="Times New Roman" w:eastAsia="Calibri" w:hAnsi="Times New Roman" w:cs="Times New Roman"/>
          <w:sz w:val="28"/>
          <w:szCs w:val="28"/>
        </w:rPr>
        <w:t>,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пособия по формированию словаря, звуковой культуры речи, грамматического строя речи, связной речи.</w:t>
      </w:r>
    </w:p>
    <w:p w:rsidR="002F2CBD" w:rsidRPr="002F2CBD" w:rsidRDefault="002F2CBD" w:rsidP="000F7DD2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Calibri" w:eastAsia="Calibri" w:hAnsi="Calibri" w:cs="Times New Roman"/>
        </w:rPr>
        <w:t xml:space="preserve">   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Для развития связной речи </w:t>
      </w:r>
      <w:r w:rsidR="000F7DD2">
        <w:rPr>
          <w:rFonts w:ascii="Times New Roman" w:eastAsia="Calibri" w:hAnsi="Times New Roman" w:cs="Times New Roman"/>
          <w:sz w:val="28"/>
          <w:szCs w:val="28"/>
        </w:rPr>
        <w:t>так же имеются разнообразные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схемы</w:t>
      </w:r>
      <w:r w:rsidR="000F7DD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алгоритмы, </w:t>
      </w:r>
      <w:r w:rsidR="000F7DD2">
        <w:rPr>
          <w:rFonts w:ascii="Times New Roman" w:eastAsia="Calibri" w:hAnsi="Times New Roman" w:cs="Times New Roman"/>
          <w:sz w:val="28"/>
          <w:szCs w:val="28"/>
        </w:rPr>
        <w:t xml:space="preserve">модели и </w:t>
      </w:r>
      <w:proofErr w:type="spellStart"/>
      <w:r w:rsidR="000F7DD2">
        <w:rPr>
          <w:rFonts w:ascii="Times New Roman" w:eastAsia="Calibri" w:hAnsi="Times New Roman" w:cs="Times New Roman"/>
          <w:sz w:val="28"/>
          <w:szCs w:val="28"/>
        </w:rPr>
        <w:t>мнемодорожки</w:t>
      </w:r>
      <w:proofErr w:type="spellEnd"/>
      <w:r w:rsidRPr="002F2C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5FE224" wp14:editId="09736EA6">
            <wp:simplePos x="0" y="0"/>
            <wp:positionH relativeFrom="column">
              <wp:posOffset>102235</wp:posOffset>
            </wp:positionH>
            <wp:positionV relativeFrom="paragraph">
              <wp:posOffset>299720</wp:posOffset>
            </wp:positionV>
            <wp:extent cx="3582670" cy="2275205"/>
            <wp:effectExtent l="38100" t="19050" r="36830" b="48895"/>
            <wp:wrapTight wrapText="bothSides">
              <wp:wrapPolygon edited="0">
                <wp:start x="1378" y="-181"/>
                <wp:lineTo x="-230" y="181"/>
                <wp:lineTo x="-230" y="20437"/>
                <wp:lineTo x="919" y="21883"/>
                <wp:lineTo x="20444" y="21883"/>
                <wp:lineTo x="20559" y="21522"/>
                <wp:lineTo x="21248" y="20617"/>
                <wp:lineTo x="21248" y="20437"/>
                <wp:lineTo x="21707" y="17724"/>
                <wp:lineTo x="21707" y="3075"/>
                <wp:lineTo x="20329" y="362"/>
                <wp:lineTo x="20214" y="-181"/>
                <wp:lineTo x="1378" y="-18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275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6AE3AB" wp14:editId="47ACEF29">
            <wp:simplePos x="0" y="0"/>
            <wp:positionH relativeFrom="column">
              <wp:posOffset>4344670</wp:posOffset>
            </wp:positionH>
            <wp:positionV relativeFrom="paragraph">
              <wp:posOffset>140335</wp:posOffset>
            </wp:positionV>
            <wp:extent cx="1584325" cy="2817495"/>
            <wp:effectExtent l="114300" t="57150" r="73025" b="154305"/>
            <wp:wrapTight wrapText="bothSides">
              <wp:wrapPolygon edited="0">
                <wp:start x="1818" y="-438"/>
                <wp:lineTo x="-1558" y="-146"/>
                <wp:lineTo x="-1299" y="21323"/>
                <wp:lineTo x="1818" y="22637"/>
                <wp:lineTo x="19219" y="22637"/>
                <wp:lineTo x="19479" y="22345"/>
                <wp:lineTo x="22076" y="21030"/>
                <wp:lineTo x="22336" y="2191"/>
                <wp:lineTo x="19479" y="0"/>
                <wp:lineTo x="19219" y="-438"/>
                <wp:lineTo x="1818" y="-438"/>
              </wp:wrapPolygon>
            </wp:wrapTight>
            <wp:docPr id="18" name="Рисунок 18" descr="C:\Users\svetl\OneDrive\Рабочий стол\16341100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\OneDrive\Рабочий стол\1634110073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817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Default="000F7DD2" w:rsidP="000F7D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7DD2" w:rsidRPr="000F7DD2" w:rsidRDefault="002F2CBD" w:rsidP="000F7D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D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DD2" w:rsidRPr="000F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Важной составляющей художественно-эстетического развития является формирование (развитие) у детей художественного вкуса, умения общаться с искусством, активно проявлять себя в творчестве, создавать свою предметно-развивающую художественную среду. </w:t>
      </w:r>
    </w:p>
    <w:p w:rsidR="000F7DD2" w:rsidRPr="000F7DD2" w:rsidRDefault="000F7DD2" w:rsidP="000F7DD2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sz w:val="28"/>
          <w:szCs w:val="28"/>
        </w:rPr>
      </w:pPr>
      <w:r w:rsidRPr="000F7DD2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предметной среды дошкольного образовательного учреждения предполагает организацию художественно-творческого комплекса, который включает взаимодействие искусств и разных видов художественной деятельности, активизирующих самостоятельную деятельность дошкольников. Одной из составляющих этого комплекса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уголок </w:t>
      </w:r>
      <w:r w:rsidRPr="000F7DD2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изобразительной деятельности. </w:t>
      </w:r>
    </w:p>
    <w:p w:rsidR="002F2CBD" w:rsidRPr="002F2CBD" w:rsidRDefault="002F2CBD" w:rsidP="000F7D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Здесь воспитанники в свободное время рисуют, лепят, выполняют аппликационные работы. Творческая деятельность формирует в ребёнке усидчивость, целеустремлённость, желание пробовать что-то новое, проявлять себя. </w:t>
      </w:r>
    </w:p>
    <w:p w:rsidR="002F2CBD" w:rsidRPr="002F2CBD" w:rsidRDefault="002F2CBD" w:rsidP="000F7D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В распоряжении детей представлен разнообразный изобразительный материал мелки, акварель, тушь, гуашь, бумага разной фактуры, размера и цвета, картон, дидактические игры и </w:t>
      </w:r>
      <w:proofErr w:type="spellStart"/>
      <w:proofErr w:type="gramStart"/>
      <w:r w:rsidRPr="002F2CBD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F2CBD">
        <w:rPr>
          <w:rFonts w:ascii="Times New Roman" w:eastAsia="Calibri" w:hAnsi="Times New Roman" w:cs="Times New Roman"/>
          <w:sz w:val="28"/>
          <w:szCs w:val="28"/>
        </w:rPr>
        <w:t>.д</w:t>
      </w:r>
      <w:proofErr w:type="spellEnd"/>
      <w:r w:rsidRPr="002F2CBD">
        <w:rPr>
          <w:rFonts w:ascii="Times New Roman" w:eastAsia="Calibri" w:hAnsi="Times New Roman" w:cs="Times New Roman"/>
          <w:sz w:val="28"/>
          <w:szCs w:val="28"/>
        </w:rPr>
        <w:t>..</w:t>
      </w:r>
    </w:p>
    <w:p w:rsidR="002F2CBD" w:rsidRPr="002F2CBD" w:rsidRDefault="002F2CBD" w:rsidP="000F7D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Расширить представление о красоте окружающего мира </w:t>
      </w:r>
      <w:r w:rsidR="000F7DD2">
        <w:rPr>
          <w:rFonts w:ascii="Times New Roman" w:eastAsia="Calibri" w:hAnsi="Times New Roman" w:cs="Times New Roman"/>
          <w:sz w:val="28"/>
          <w:szCs w:val="28"/>
        </w:rPr>
        <w:t>помогают репродукции картин,</w:t>
      </w: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предметы народного промысла и скульптуры малых форм,  иллюстрации известных художников. Здесь же </w:t>
      </w:r>
      <w:r w:rsidR="000F7DD2">
        <w:rPr>
          <w:rFonts w:ascii="Times New Roman" w:eastAsia="Calibri" w:hAnsi="Times New Roman" w:cs="Times New Roman"/>
          <w:sz w:val="28"/>
          <w:szCs w:val="28"/>
        </w:rPr>
        <w:t xml:space="preserve">предусмотрено </w:t>
      </w:r>
      <w:r w:rsidRPr="002F2CBD">
        <w:rPr>
          <w:rFonts w:ascii="Times New Roman" w:eastAsia="Calibri" w:hAnsi="Times New Roman" w:cs="Times New Roman"/>
          <w:sz w:val="28"/>
          <w:szCs w:val="28"/>
        </w:rPr>
        <w:t>место для небольшой выставки с образцами народного художественного промысла</w:t>
      </w:r>
    </w:p>
    <w:p w:rsidR="002F2CBD" w:rsidRPr="002F2CBD" w:rsidRDefault="002F2CBD" w:rsidP="000F7D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Также в группе имеется стенд для демонстрации выполненных детьми работ, к </w:t>
      </w:r>
      <w:proofErr w:type="gramStart"/>
      <w:r w:rsidRPr="002F2CBD">
        <w:rPr>
          <w:rFonts w:ascii="Times New Roman" w:eastAsia="Calibri" w:hAnsi="Times New Roman" w:cs="Times New Roman"/>
          <w:sz w:val="28"/>
          <w:szCs w:val="28"/>
        </w:rPr>
        <w:t>которому</w:t>
      </w:r>
      <w:proofErr w:type="gramEnd"/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 имеется свободный доступ.</w:t>
      </w:r>
    </w:p>
    <w:p w:rsidR="002F2CBD" w:rsidRPr="002F2CBD" w:rsidRDefault="002F2CBD" w:rsidP="002F2CBD">
      <w:pPr>
        <w:spacing w:after="160" w:line="259" w:lineRule="auto"/>
        <w:ind w:left="426" w:hanging="239"/>
        <w:rPr>
          <w:rFonts w:ascii="Times New Roman" w:eastAsia="Calibri" w:hAnsi="Times New Roman" w:cs="Times New Roman"/>
          <w:sz w:val="28"/>
          <w:szCs w:val="28"/>
        </w:rPr>
      </w:pPr>
      <w:r w:rsidRPr="002F2CBD">
        <w:rPr>
          <w:rFonts w:ascii="Arial" w:eastAsia="Calibri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22B7FE" wp14:editId="03F95D06">
            <wp:extent cx="2402958" cy="3204116"/>
            <wp:effectExtent l="114300" t="57150" r="92710" b="149225"/>
            <wp:docPr id="19" name="Рисунок 19" descr="IMG_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34" cy="32244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2692D" wp14:editId="1039AD74">
            <wp:extent cx="3390759" cy="2555368"/>
            <wp:effectExtent l="114300" t="57150" r="76835" b="130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40" cy="2561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2CBD" w:rsidRPr="0058747F" w:rsidRDefault="002F2CBD" w:rsidP="0058747F">
      <w:pPr>
        <w:spacing w:after="16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8747F" w:rsidRDefault="000F7DD2" w:rsidP="005874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47F">
        <w:rPr>
          <w:rFonts w:ascii="Times New Roman" w:hAnsi="Times New Roman" w:cs="Times New Roman"/>
          <w:sz w:val="28"/>
          <w:szCs w:val="28"/>
        </w:rPr>
        <w:lastRenderedPageBreak/>
        <w:t xml:space="preserve">В требованиях Федерального государственного образовательного стандарта дошкольного образования указывается, что часть программы, формируемая участниками образовательных отношений, «должна учитывать образовательные потребности и интересы воспитанников, членов их семей и педагогов и, в частности, может быть ориентирована на специфику национальных, социокультурных, экономических, климатических условий, в которых осуществляется образовательный процесс». </w:t>
      </w:r>
    </w:p>
    <w:p w:rsidR="0058747F" w:rsidRDefault="000F7DD2" w:rsidP="005874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47F">
        <w:rPr>
          <w:rFonts w:ascii="Times New Roman" w:hAnsi="Times New Roman" w:cs="Times New Roman"/>
          <w:sz w:val="28"/>
          <w:szCs w:val="28"/>
        </w:rPr>
        <w:t>Необходимым условием эффективности образовательной деятельности поликультурной и этнокультурной направленности является создание развивающей предметно-пространственной среды</w:t>
      </w:r>
      <w:r w:rsidRPr="00587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747F">
        <w:rPr>
          <w:rFonts w:ascii="Times New Roman" w:hAnsi="Times New Roman" w:cs="Times New Roman"/>
          <w:sz w:val="28"/>
          <w:szCs w:val="28"/>
        </w:rPr>
        <w:t xml:space="preserve">с учетом социокультурных особенностей. </w:t>
      </w:r>
    </w:p>
    <w:p w:rsidR="002F2CBD" w:rsidRPr="0058747F" w:rsidRDefault="000F7DD2" w:rsidP="0058747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7F">
        <w:rPr>
          <w:rFonts w:ascii="Times New Roman" w:hAnsi="Times New Roman" w:cs="Times New Roman"/>
          <w:sz w:val="28"/>
          <w:szCs w:val="28"/>
        </w:rPr>
        <w:t>С этой целью в группе создан</w:t>
      </w:r>
      <w:r w:rsidRPr="0058747F">
        <w:rPr>
          <w:rFonts w:ascii="Times New Roman" w:eastAsia="Calibri" w:hAnsi="Times New Roman" w:cs="Times New Roman"/>
          <w:sz w:val="28"/>
          <w:szCs w:val="28"/>
        </w:rPr>
        <w:t xml:space="preserve"> уголок, содержащий до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с</w:t>
      </w:r>
      <w:r w:rsidRPr="0058747F">
        <w:rPr>
          <w:rFonts w:ascii="Times New Roman" w:eastAsia="Calibri" w:hAnsi="Times New Roman" w:cs="Times New Roman"/>
          <w:sz w:val="28"/>
          <w:szCs w:val="28"/>
        </w:rPr>
        <w:t xml:space="preserve">таточно большое количество пособий и </w:t>
      </w:r>
      <w:proofErr w:type="gramStart"/>
      <w:r w:rsidRPr="0058747F">
        <w:rPr>
          <w:rFonts w:ascii="Times New Roman" w:eastAsia="Calibri" w:hAnsi="Times New Roman" w:cs="Times New Roman"/>
          <w:sz w:val="28"/>
          <w:szCs w:val="28"/>
        </w:rPr>
        <w:t>материалов</w:t>
      </w:r>
      <w:proofErr w:type="gramEnd"/>
      <w:r w:rsidRPr="0058747F">
        <w:rPr>
          <w:rFonts w:ascii="Times New Roman" w:eastAsia="Calibri" w:hAnsi="Times New Roman" w:cs="Times New Roman"/>
          <w:sz w:val="28"/>
          <w:szCs w:val="28"/>
        </w:rPr>
        <w:t xml:space="preserve"> посвященны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х</w:t>
      </w:r>
      <w:r w:rsidRPr="00587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стране Р</w:t>
      </w:r>
      <w:r w:rsidRPr="0058747F">
        <w:rPr>
          <w:rFonts w:ascii="Times New Roman" w:eastAsia="Calibri" w:hAnsi="Times New Roman" w:cs="Times New Roman"/>
          <w:sz w:val="28"/>
          <w:szCs w:val="28"/>
        </w:rPr>
        <w:t>одному краю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 xml:space="preserve"> и городу.</w:t>
      </w:r>
      <w:r w:rsidRPr="00587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 xml:space="preserve">Здесь имеются пособия, которые знакомят детей с символикой 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 xml:space="preserve"> России и Республик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>Коми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,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747F">
        <w:rPr>
          <w:rFonts w:ascii="Times New Roman" w:eastAsia="Calibri" w:hAnsi="Times New Roman" w:cs="Times New Roman"/>
          <w:sz w:val="28"/>
          <w:szCs w:val="28"/>
        </w:rPr>
        <w:t xml:space="preserve">историей Родного края, 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>народн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ым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 xml:space="preserve"> творчество</w:t>
      </w:r>
      <w:r w:rsidR="0058747F" w:rsidRPr="0058747F">
        <w:rPr>
          <w:rFonts w:ascii="Times New Roman" w:eastAsia="Calibri" w:hAnsi="Times New Roman" w:cs="Times New Roman"/>
          <w:sz w:val="28"/>
          <w:szCs w:val="28"/>
        </w:rPr>
        <w:t>м, природой</w:t>
      </w:r>
      <w:r w:rsidR="002F2CBD" w:rsidRPr="005874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2CBD" w:rsidRPr="002F2CBD" w:rsidRDefault="002F2CBD" w:rsidP="002F2CB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106D" w:rsidRDefault="00510D17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6CEE9A" wp14:editId="700A6EA5">
            <wp:simplePos x="0" y="0"/>
            <wp:positionH relativeFrom="column">
              <wp:posOffset>3738880</wp:posOffset>
            </wp:positionH>
            <wp:positionV relativeFrom="paragraph">
              <wp:posOffset>34925</wp:posOffset>
            </wp:positionV>
            <wp:extent cx="1994535" cy="3226435"/>
            <wp:effectExtent l="114300" t="57150" r="81915" b="145415"/>
            <wp:wrapTight wrapText="bothSides">
              <wp:wrapPolygon edited="0">
                <wp:start x="1857" y="-383"/>
                <wp:lineTo x="-1238" y="-128"/>
                <wp:lineTo x="-1032" y="21171"/>
                <wp:lineTo x="2063" y="22446"/>
                <wp:lineTo x="18980" y="22446"/>
                <wp:lineTo x="19186" y="22191"/>
                <wp:lineTo x="22281" y="20405"/>
                <wp:lineTo x="22281" y="1913"/>
                <wp:lineTo x="19393" y="0"/>
                <wp:lineTo x="19186" y="-383"/>
                <wp:lineTo x="1857" y="-383"/>
              </wp:wrapPolygon>
            </wp:wrapTight>
            <wp:docPr id="22" name="Рисунок 22" descr="C:\Users\svetl\OneDrive\Рабочий стол\163411007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\OneDrive\Рабочий стол\163411007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/>
                    <a:stretch/>
                  </pic:blipFill>
                  <pic:spPr bwMode="auto">
                    <a:xfrm>
                      <a:off x="0" y="0"/>
                      <a:ext cx="1994535" cy="3226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B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AB6F79" wp14:editId="44E042BC">
            <wp:simplePos x="0" y="0"/>
            <wp:positionH relativeFrom="column">
              <wp:posOffset>601345</wp:posOffset>
            </wp:positionH>
            <wp:positionV relativeFrom="paragraph">
              <wp:posOffset>45085</wp:posOffset>
            </wp:positionV>
            <wp:extent cx="2647315" cy="3208655"/>
            <wp:effectExtent l="95250" t="38100" r="57785" b="106045"/>
            <wp:wrapTight wrapText="bothSides">
              <wp:wrapPolygon edited="0">
                <wp:start x="2176" y="-256"/>
                <wp:lineTo x="-622" y="0"/>
                <wp:lineTo x="-777" y="16415"/>
                <wp:lineTo x="-466" y="21031"/>
                <wp:lineTo x="1710" y="22186"/>
                <wp:lineTo x="19429" y="22186"/>
                <wp:lineTo x="19585" y="21929"/>
                <wp:lineTo x="21605" y="20647"/>
                <wp:lineTo x="21916" y="18467"/>
                <wp:lineTo x="21761" y="1924"/>
                <wp:lineTo x="19429" y="0"/>
                <wp:lineTo x="19274" y="-256"/>
                <wp:lineTo x="2176" y="-256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20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6D" w:rsidRPr="004C106D" w:rsidRDefault="004C106D" w:rsidP="004C106D">
      <w:p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0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- ответственный период для формирования основ правильного отношения к окружающему миру. Именно в дошкольном детстве закладываются основы личности и в том числе позитивное отношение к природе, окружающему миру. С ранних лет своей жизни ребенок начинает осмысленно познавать и анализировать окружающий его мир, формировать определенное мнение и отношение к людям. В дошкольном возрасте формируются экологические позиции, которые помогают малышу в дальнейшем определить свое отношение к природе, сопереживание ей и принятие активных действий в решении большинства экологических проблем, которыми сейчас богат наш мир.</w:t>
      </w:r>
    </w:p>
    <w:p w:rsidR="002F2CBD" w:rsidRPr="002F2CBD" w:rsidRDefault="004C106D" w:rsidP="004C106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У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>голок природы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служит не только украшением группы, но и местом для саморазвития дошкольников.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Здесь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дети знакомятся с комнатными растениями, способами ухода за ними. Каждую весну в уголке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создается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небольшой огород, </w:t>
      </w:r>
      <w:r>
        <w:rPr>
          <w:rFonts w:ascii="Times New Roman" w:eastAsia="Calibri" w:hAnsi="Times New Roman" w:cs="Times New Roman"/>
          <w:sz w:val="28"/>
          <w:szCs w:val="28"/>
        </w:rPr>
        <w:t>где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выращивае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лук, цветочн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="002F2CBD" w:rsidRPr="002F2CBD">
        <w:rPr>
          <w:rFonts w:ascii="Times New Roman" w:eastAsia="Calibri" w:hAnsi="Times New Roman" w:cs="Times New Roman"/>
          <w:sz w:val="28"/>
          <w:szCs w:val="28"/>
        </w:rPr>
        <w:t xml:space="preserve"> рассад</w:t>
      </w:r>
      <w:r>
        <w:rPr>
          <w:rFonts w:ascii="Times New Roman" w:eastAsia="Calibri" w:hAnsi="Times New Roman" w:cs="Times New Roman"/>
          <w:sz w:val="28"/>
          <w:szCs w:val="28"/>
        </w:rPr>
        <w:t>а и многое другое, а дети имеют возможность наблюдать за ростом и развитием растений в непосредственной близости от них.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2F2CBD" w:rsidRPr="002F2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55C4A" wp14:editId="7F224C29">
            <wp:extent cx="3763058" cy="2116179"/>
            <wp:effectExtent l="114300" t="57150" r="85090" b="151130"/>
            <wp:docPr id="23" name="Рисунок 23" descr="C:\Users\svetl\OneDrive\Рабочий стол\16341100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\OneDrive\Рабочий стол\1634110073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95" cy="21154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BD" w:rsidRPr="002F2CBD" w:rsidRDefault="002F2CBD" w:rsidP="002F2CB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4B1A" w:rsidRDefault="002F2CBD" w:rsidP="004C106D">
      <w:pPr>
        <w:spacing w:after="160" w:line="259" w:lineRule="auto"/>
      </w:pPr>
      <w:r w:rsidRPr="002F2CBD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sectPr w:rsidR="00824B1A" w:rsidSect="00B64255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60189"/>
    <w:multiLevelType w:val="hybridMultilevel"/>
    <w:tmpl w:val="09F0A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36"/>
    <w:rsid w:val="000848C4"/>
    <w:rsid w:val="000F7DD2"/>
    <w:rsid w:val="00127F0A"/>
    <w:rsid w:val="00243538"/>
    <w:rsid w:val="002F2CBD"/>
    <w:rsid w:val="004B0217"/>
    <w:rsid w:val="004C106D"/>
    <w:rsid w:val="004D4D59"/>
    <w:rsid w:val="00510D17"/>
    <w:rsid w:val="00517000"/>
    <w:rsid w:val="0058747F"/>
    <w:rsid w:val="006713B9"/>
    <w:rsid w:val="00824B1A"/>
    <w:rsid w:val="00856336"/>
    <w:rsid w:val="008E158A"/>
    <w:rsid w:val="00A40840"/>
    <w:rsid w:val="00B10CAC"/>
    <w:rsid w:val="00B64255"/>
    <w:rsid w:val="00BB6F74"/>
    <w:rsid w:val="00E7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Нежельская</dc:creator>
  <cp:keywords/>
  <dc:description/>
  <cp:lastModifiedBy>Светлана Нежельская</cp:lastModifiedBy>
  <cp:revision>11</cp:revision>
  <dcterms:created xsi:type="dcterms:W3CDTF">2021-10-13T07:51:00Z</dcterms:created>
  <dcterms:modified xsi:type="dcterms:W3CDTF">2023-06-28T18:27:00Z</dcterms:modified>
</cp:coreProperties>
</file>